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28" w:rsidRDefault="000E1028" w:rsidP="000E1028">
      <w:pPr>
        <w:jc w:val="both"/>
        <w:rPr>
          <w:rFonts w:ascii="Times New Roman" w:hAnsi="Times New Roman"/>
          <w:sz w:val="24"/>
          <w:szCs w:val="24"/>
        </w:rPr>
      </w:pPr>
      <w:r w:rsidRPr="00DE25F4">
        <w:rPr>
          <w:rFonts w:ascii="Times New Roman" w:hAnsi="Times New Roman"/>
          <w:sz w:val="24"/>
          <w:szCs w:val="24"/>
        </w:rPr>
        <w:t>GN-II.6821.1.</w:t>
      </w:r>
      <w:r>
        <w:rPr>
          <w:rFonts w:ascii="Times New Roman" w:hAnsi="Times New Roman"/>
          <w:sz w:val="24"/>
          <w:szCs w:val="24"/>
        </w:rPr>
        <w:t>26</w:t>
      </w:r>
      <w:r w:rsidRPr="00DE25F4">
        <w:rPr>
          <w:rFonts w:ascii="Times New Roman" w:hAnsi="Times New Roman"/>
          <w:sz w:val="24"/>
          <w:szCs w:val="24"/>
        </w:rPr>
        <w:t>.2019</w:t>
      </w:r>
    </w:p>
    <w:p w:rsidR="000E1028" w:rsidRDefault="000E1028" w:rsidP="000E10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N F O R M A C J A </w:t>
      </w:r>
    </w:p>
    <w:p w:rsidR="000E1028" w:rsidRPr="00581ACC" w:rsidRDefault="000E1028" w:rsidP="000E10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1ACC">
        <w:rPr>
          <w:rFonts w:ascii="Times New Roman" w:hAnsi="Times New Roman"/>
          <w:b/>
          <w:sz w:val="24"/>
          <w:szCs w:val="24"/>
        </w:rPr>
        <w:t xml:space="preserve">o terminie składania wniosków przez osoby uprawnione do udziału we wspólnocie gruntowej wsi </w:t>
      </w:r>
      <w:r>
        <w:rPr>
          <w:rFonts w:ascii="Times New Roman" w:hAnsi="Times New Roman"/>
          <w:b/>
          <w:sz w:val="24"/>
          <w:szCs w:val="24"/>
        </w:rPr>
        <w:t>Korytnica</w:t>
      </w:r>
      <w:r w:rsidRPr="00581ACC">
        <w:rPr>
          <w:rFonts w:ascii="Times New Roman" w:hAnsi="Times New Roman"/>
          <w:b/>
          <w:sz w:val="24"/>
          <w:szCs w:val="24"/>
        </w:rPr>
        <w:t xml:space="preserve">, gmina </w:t>
      </w:r>
      <w:r>
        <w:rPr>
          <w:rFonts w:ascii="Times New Roman" w:hAnsi="Times New Roman"/>
          <w:b/>
          <w:sz w:val="24"/>
          <w:szCs w:val="24"/>
        </w:rPr>
        <w:t xml:space="preserve">Szydłów, </w:t>
      </w:r>
      <w:r w:rsidRPr="00581ACC">
        <w:rPr>
          <w:rFonts w:ascii="Times New Roman" w:hAnsi="Times New Roman"/>
          <w:b/>
          <w:sz w:val="24"/>
          <w:szCs w:val="24"/>
        </w:rPr>
        <w:t>oznaczonej w ewidencji gruntów jako działk</w:t>
      </w:r>
      <w:r>
        <w:rPr>
          <w:rFonts w:ascii="Times New Roman" w:hAnsi="Times New Roman"/>
          <w:b/>
          <w:sz w:val="24"/>
          <w:szCs w:val="24"/>
        </w:rPr>
        <w:t>a</w:t>
      </w:r>
      <w:r w:rsidRPr="00581ACC">
        <w:rPr>
          <w:rFonts w:ascii="Times New Roman" w:hAnsi="Times New Roman"/>
          <w:b/>
          <w:sz w:val="24"/>
          <w:szCs w:val="24"/>
        </w:rPr>
        <w:t xml:space="preserve"> nr</w:t>
      </w:r>
      <w:r>
        <w:rPr>
          <w:rFonts w:ascii="Times New Roman" w:hAnsi="Times New Roman"/>
          <w:b/>
          <w:sz w:val="24"/>
          <w:szCs w:val="24"/>
        </w:rPr>
        <w:t xml:space="preserve"> 1.804/4 o pow. 0,0129 ha.</w:t>
      </w:r>
    </w:p>
    <w:p w:rsidR="000E1028" w:rsidRDefault="000E1028" w:rsidP="000E10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podstawie. 8c ust. 2 i 3 ustawy z dnia 29 czerwca 1963 roku </w:t>
      </w:r>
      <w:r>
        <w:rPr>
          <w:rFonts w:ascii="Times New Roman" w:hAnsi="Times New Roman"/>
          <w:i/>
          <w:sz w:val="24"/>
          <w:szCs w:val="24"/>
        </w:rPr>
        <w:t>o zagospodarowaniu wspólnot gruntowych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2016r., poz. 703), w związku z faktem, że decyzja Starosty Staszowskiego z dnia 28.08.2019r., znak: GN-II.6821.1.26.2019 o nieustaleniu wykazu uprawnionych do udziału we wspólnocie gruntowej wsi Korytnica, gmina Szydłów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o których mowa w art. 6 ust. 1 i 2 ustawy </w:t>
      </w:r>
      <w:r>
        <w:rPr>
          <w:rFonts w:ascii="Times New Roman" w:hAnsi="Times New Roman"/>
          <w:i/>
          <w:sz w:val="24"/>
          <w:szCs w:val="24"/>
        </w:rPr>
        <w:t>o zagospodarowaniu wspólnot gruntowych</w:t>
      </w:r>
      <w:r>
        <w:rPr>
          <w:rFonts w:ascii="Times New Roman" w:hAnsi="Times New Roman"/>
          <w:sz w:val="24"/>
          <w:szCs w:val="24"/>
        </w:rPr>
        <w:t xml:space="preserve">, stała się ostateczna,  </w:t>
      </w:r>
    </w:p>
    <w:p w:rsidR="000E1028" w:rsidRDefault="000E1028" w:rsidP="000E102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4533A6">
        <w:rPr>
          <w:rFonts w:ascii="Times New Roman" w:hAnsi="Times New Roman"/>
          <w:b/>
          <w:sz w:val="24"/>
          <w:szCs w:val="24"/>
        </w:rPr>
        <w:t>nformuję</w:t>
      </w:r>
    </w:p>
    <w:p w:rsidR="000E1028" w:rsidRDefault="000E1028" w:rsidP="000E1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F2">
        <w:rPr>
          <w:rFonts w:ascii="Times New Roman" w:hAnsi="Times New Roman"/>
          <w:b/>
          <w:sz w:val="24"/>
          <w:szCs w:val="24"/>
        </w:rPr>
        <w:t>osoby fizyczne lub prawne, które posiadają gospodarstwa rolne i nieprzerwanie przez okres od dnia 1 stycznia 2006r. do dnia 31 grudnia 2015r. faktycznie korzystały ze wspólnoty gruntowej albo osoby fizyczne, które mają miejsce zamieszkania na terenie miejscowości, w której znajdują się grunty stanowiące wspólnotę lub prowadzą w tej miejscowości gospodarstwo rolne – jeżeli wspólnotą gruntową są lasy, grunty leśne albo nieużytki przeznaczone do zalesienia, chyba że przez okres od dnia 1 stycznia 2006r. do dnia 31 grudnia 2015r. osoby te faktycznie nie korzystały ze wspólnoty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możliwości składania wniosków o ustalenie wykazu uprawnionych</w:t>
      </w:r>
      <w:r w:rsidRPr="00453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udziału w tej wspólnocie gruntowej, o których mowa w art. 6a ustawy </w:t>
      </w:r>
      <w:r>
        <w:rPr>
          <w:rFonts w:ascii="Times New Roman" w:hAnsi="Times New Roman"/>
          <w:i/>
          <w:sz w:val="24"/>
          <w:szCs w:val="24"/>
        </w:rPr>
        <w:t>o zagospodarowaniu wspólnot gruntowych</w:t>
      </w:r>
      <w:r>
        <w:rPr>
          <w:rFonts w:ascii="Times New Roman" w:hAnsi="Times New Roman"/>
          <w:sz w:val="24"/>
          <w:szCs w:val="24"/>
        </w:rPr>
        <w:t>.</w:t>
      </w:r>
    </w:p>
    <w:p w:rsidR="000E1028" w:rsidRDefault="000E1028" w:rsidP="000E1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028" w:rsidRDefault="000E1028" w:rsidP="000E1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należy składać do Starosty Staszowskiego, na adres Starostwa Powiatowego w Staszowie, ul. Piłsudskiego 7, 28-200 Staszów.</w:t>
      </w:r>
    </w:p>
    <w:p w:rsidR="000E1028" w:rsidRPr="004533A6" w:rsidRDefault="000E1028" w:rsidP="000E1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3A6">
        <w:rPr>
          <w:rFonts w:ascii="Times New Roman" w:hAnsi="Times New Roman"/>
          <w:sz w:val="24"/>
          <w:szCs w:val="24"/>
        </w:rPr>
        <w:t>Zgodnie z art. 8c ust. 4 ustawy termin wyznaczony do składania wniosków nie może być krótszy niż 12 miesięcy od dnia podania do publicznej wiadomości niniejszej informacji. Termin ten liczy się od dnia wywieszenia tej infor</w:t>
      </w:r>
      <w:r>
        <w:rPr>
          <w:rFonts w:ascii="Times New Roman" w:hAnsi="Times New Roman"/>
          <w:sz w:val="24"/>
          <w:szCs w:val="24"/>
        </w:rPr>
        <w:t>macji w Starostwie Powiatowym w </w:t>
      </w:r>
      <w:r w:rsidRPr="004533A6">
        <w:rPr>
          <w:rFonts w:ascii="Times New Roman" w:hAnsi="Times New Roman"/>
          <w:sz w:val="24"/>
          <w:szCs w:val="24"/>
        </w:rPr>
        <w:t>Staszowie.</w:t>
      </w:r>
    </w:p>
    <w:p w:rsidR="000E1028" w:rsidRDefault="000E1028" w:rsidP="000E10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3DC">
        <w:rPr>
          <w:rFonts w:ascii="Times New Roman" w:hAnsi="Times New Roman"/>
          <w:b/>
          <w:sz w:val="24"/>
          <w:szCs w:val="24"/>
        </w:rPr>
        <w:t>Wobec</w:t>
      </w:r>
      <w:r>
        <w:rPr>
          <w:rFonts w:ascii="Times New Roman" w:hAnsi="Times New Roman"/>
          <w:b/>
          <w:sz w:val="24"/>
          <w:szCs w:val="24"/>
        </w:rPr>
        <w:t xml:space="preserve"> czego </w:t>
      </w:r>
      <w:r w:rsidRPr="006B73DC">
        <w:rPr>
          <w:rFonts w:ascii="Times New Roman" w:hAnsi="Times New Roman"/>
          <w:b/>
          <w:sz w:val="24"/>
          <w:szCs w:val="24"/>
        </w:rPr>
        <w:t>termin</w:t>
      </w:r>
      <w:r>
        <w:rPr>
          <w:rFonts w:ascii="Times New Roman" w:hAnsi="Times New Roman"/>
          <w:b/>
          <w:sz w:val="24"/>
          <w:szCs w:val="24"/>
        </w:rPr>
        <w:t xml:space="preserve"> ten upływa dnia 04.03.</w:t>
      </w:r>
      <w:r w:rsidRPr="006B73DC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  <w:r w:rsidRPr="006B73DC">
        <w:rPr>
          <w:rFonts w:ascii="Times New Roman" w:hAnsi="Times New Roman"/>
          <w:b/>
          <w:sz w:val="24"/>
          <w:szCs w:val="24"/>
        </w:rPr>
        <w:t xml:space="preserve"> roku.</w:t>
      </w:r>
    </w:p>
    <w:p w:rsidR="000E1028" w:rsidRPr="00F3727A" w:rsidRDefault="000E1028" w:rsidP="000E10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028" w:rsidRDefault="000E1028" w:rsidP="000E1028">
      <w:pPr>
        <w:pStyle w:val="NormalnyWeb"/>
        <w:spacing w:before="0" w:beforeAutospacing="0" w:after="0" w:afterAutospacing="0"/>
      </w:pPr>
      <w:r>
        <w:t xml:space="preserve">Zgodnie z art. 8c ust. 5 i 6 ww. ustawy </w:t>
      </w:r>
      <w:r>
        <w:rPr>
          <w:u w:val="single"/>
        </w:rPr>
        <w:t>wniosek, o którym mowa powyżej powinien zawierać:</w:t>
      </w:r>
    </w:p>
    <w:p w:rsidR="000E1028" w:rsidRDefault="000E1028" w:rsidP="000E1028">
      <w:pPr>
        <w:pStyle w:val="NormalnyWeb"/>
        <w:spacing w:before="0" w:beforeAutospacing="0" w:after="0" w:afterAutospacing="0"/>
        <w:ind w:left="284"/>
      </w:pPr>
      <w:r>
        <w:t>1) określenie nieruchomości, która stanowi wspólnotę gruntową;</w:t>
      </w:r>
    </w:p>
    <w:p w:rsidR="000E1028" w:rsidRDefault="000E1028" w:rsidP="000E1028">
      <w:pPr>
        <w:pStyle w:val="NormalnyWeb"/>
        <w:spacing w:before="0" w:beforeAutospacing="0" w:after="0" w:afterAutospacing="0"/>
        <w:ind w:left="284"/>
      </w:pPr>
      <w:r>
        <w:t>2) imię i nazwisko osoby fizycznej albo firmę osoby prawnej uprawnionych do udziału we wspólnocie gruntowej,</w:t>
      </w:r>
    </w:p>
    <w:p w:rsidR="000E1028" w:rsidRDefault="000E1028" w:rsidP="000E1028">
      <w:pPr>
        <w:pStyle w:val="NormalnyWeb"/>
        <w:spacing w:before="0" w:beforeAutospacing="0" w:after="0" w:afterAutospacing="0"/>
        <w:ind w:left="284"/>
      </w:pPr>
      <w:r>
        <w:t>3) nazwę miejscowości, w której położone jest gospodarstwo rolne uprawnionego do udziału we  wspólnocie gruntowej;</w:t>
      </w:r>
    </w:p>
    <w:p w:rsidR="000E1028" w:rsidRDefault="000E1028" w:rsidP="000E1028">
      <w:pPr>
        <w:pStyle w:val="NormalnyWeb"/>
        <w:spacing w:before="0" w:beforeAutospacing="0" w:after="0" w:afterAutospacing="0"/>
        <w:ind w:left="284"/>
      </w:pPr>
      <w:r>
        <w:t>4) wskazanie adresu do doręczeń.</w:t>
      </w:r>
    </w:p>
    <w:p w:rsidR="000E1028" w:rsidRDefault="000E1028" w:rsidP="000E1028">
      <w:pPr>
        <w:pStyle w:val="NormalnyWeb"/>
        <w:spacing w:before="0" w:beforeAutospacing="0" w:after="0" w:afterAutospacing="0"/>
        <w:jc w:val="both"/>
      </w:pPr>
      <w:r w:rsidRPr="004533A6">
        <w:rPr>
          <w:u w:val="single"/>
        </w:rPr>
        <w:t>We wniosku wskazuje się dowody</w:t>
      </w:r>
      <w:r>
        <w:t>, które świadczą, że nieruchomość stanowi wspólnotę gruntową oraz o spełnieniu warunków do nabycia uprawnień do udziału we wspólnocie gruntowej oraz należy przedłożyć stosowne dokumenty na ich potwierdzenie.</w:t>
      </w:r>
    </w:p>
    <w:p w:rsidR="000E1028" w:rsidRDefault="000E1028" w:rsidP="000E1028">
      <w:pPr>
        <w:jc w:val="both"/>
        <w:rPr>
          <w:rFonts w:ascii="Times New Roman" w:hAnsi="Times New Roman"/>
          <w:sz w:val="18"/>
          <w:szCs w:val="18"/>
        </w:rPr>
      </w:pPr>
    </w:p>
    <w:p w:rsidR="000E1028" w:rsidRDefault="000E1028" w:rsidP="000E102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Niniejszą informacje wywiesza się na okres 14 dni w Starostwie Powiatowym w Staszowie oraz Urzędzie Miasta i Gminy Szydłów, a ponadto podaje się ją do wiadomości w sposób zwyczajowo przyjęty w miejscowości Korytnica, a także zamieszcza się ją na stronach internetowych </w:t>
      </w:r>
      <w:proofErr w:type="spellStart"/>
      <w:r>
        <w:rPr>
          <w:rFonts w:ascii="Times New Roman" w:hAnsi="Times New Roman"/>
          <w:sz w:val="18"/>
          <w:szCs w:val="18"/>
        </w:rPr>
        <w:t>UMiG</w:t>
      </w:r>
      <w:proofErr w:type="spellEnd"/>
      <w:r>
        <w:rPr>
          <w:rFonts w:ascii="Times New Roman" w:hAnsi="Times New Roman"/>
          <w:sz w:val="18"/>
          <w:szCs w:val="18"/>
        </w:rPr>
        <w:t xml:space="preserve"> w Szydłowie i Starostwa Powiatowego w Staszowie oraz w prasie lokalnej.</w:t>
      </w:r>
    </w:p>
    <w:p w:rsidR="00484918" w:rsidRDefault="000E1028" w:rsidP="000E1028">
      <w:pPr>
        <w:spacing w:after="0"/>
        <w:ind w:left="6372"/>
        <w:jc w:val="center"/>
        <w:rPr>
          <w:rFonts w:ascii="Times New Roman" w:hAnsi="Times New Roman"/>
        </w:rPr>
      </w:pPr>
      <w:r w:rsidRPr="000E1028">
        <w:rPr>
          <w:rFonts w:ascii="Times New Roman" w:hAnsi="Times New Roman"/>
        </w:rPr>
        <w:t>STAROSTA</w:t>
      </w:r>
    </w:p>
    <w:p w:rsidR="000E1028" w:rsidRPr="000E1028" w:rsidRDefault="000E1028" w:rsidP="000E1028">
      <w:pPr>
        <w:spacing w:after="0"/>
        <w:ind w:left="6372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Józef </w:t>
      </w:r>
      <w:proofErr w:type="spellStart"/>
      <w:r>
        <w:rPr>
          <w:rFonts w:ascii="Times New Roman" w:hAnsi="Times New Roman"/>
        </w:rPr>
        <w:t>Żółciak</w:t>
      </w:r>
      <w:proofErr w:type="spellEnd"/>
    </w:p>
    <w:sectPr w:rsidR="000E1028" w:rsidRPr="000E1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28"/>
    <w:rsid w:val="000E1028"/>
    <w:rsid w:val="0048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1272C-7874-4116-8A11-ABC40615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0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1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Pawłowska</dc:creator>
  <cp:keywords/>
  <dc:description/>
  <cp:lastModifiedBy>Marta Pawłowska</cp:lastModifiedBy>
  <cp:revision>1</cp:revision>
  <dcterms:created xsi:type="dcterms:W3CDTF">2020-03-04T07:39:00Z</dcterms:created>
  <dcterms:modified xsi:type="dcterms:W3CDTF">2020-03-04T07:40:00Z</dcterms:modified>
</cp:coreProperties>
</file>